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F2" w:rsidRPr="000E09F2" w:rsidRDefault="000E09F2" w:rsidP="000E09F2">
      <w:pPr>
        <w:jc w:val="center"/>
        <w:rPr>
          <w:rFonts w:ascii="Arial" w:hAnsi="Arial" w:cs="Arial"/>
          <w:b/>
          <w:sz w:val="32"/>
          <w:szCs w:val="32"/>
        </w:rPr>
      </w:pPr>
      <w:r w:rsidRPr="000E09F2">
        <w:rPr>
          <w:rFonts w:ascii="Arial" w:hAnsi="Arial" w:cs="Arial"/>
          <w:b/>
          <w:sz w:val="32"/>
          <w:szCs w:val="32"/>
        </w:rPr>
        <w:t>OBRAZLOŽENJE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09F2">
        <w:rPr>
          <w:rFonts w:ascii="Arial" w:hAnsi="Arial" w:cs="Arial"/>
          <w:b/>
          <w:sz w:val="32"/>
          <w:szCs w:val="32"/>
        </w:rPr>
        <w:t>ZA</w:t>
      </w:r>
    </w:p>
    <w:p w:rsidR="000E09F2" w:rsidRDefault="00800AA2" w:rsidP="000E09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NACRT </w:t>
      </w:r>
      <w:r w:rsidR="000E09F2" w:rsidRPr="000E09F2">
        <w:rPr>
          <w:rFonts w:ascii="Arial" w:hAnsi="Arial" w:cs="Arial"/>
          <w:b/>
          <w:sz w:val="32"/>
          <w:szCs w:val="32"/>
        </w:rPr>
        <w:t>POPIS</w:t>
      </w:r>
      <w:r>
        <w:rPr>
          <w:rFonts w:ascii="Arial" w:hAnsi="Arial" w:cs="Arial"/>
          <w:b/>
          <w:sz w:val="32"/>
          <w:szCs w:val="32"/>
        </w:rPr>
        <w:t>A</w:t>
      </w:r>
      <w:r w:rsidR="000E09F2" w:rsidRPr="000E09F2">
        <w:rPr>
          <w:rFonts w:ascii="Arial" w:hAnsi="Arial" w:cs="Arial"/>
          <w:b/>
          <w:sz w:val="32"/>
          <w:szCs w:val="32"/>
        </w:rPr>
        <w:t xml:space="preserve"> DROGA, PSIHOTROPNIH TVARI I BILJAKA IZ KOJIH SE MOŽE DOBITI DROGA TE TVARI KOJE SE MOGU UPORABITI ZA IZRADU DROGA</w:t>
      </w:r>
    </w:p>
    <w:p w:rsidR="000E09F2" w:rsidRPr="000E09F2" w:rsidRDefault="000E09F2" w:rsidP="000E09F2">
      <w:pPr>
        <w:jc w:val="center"/>
        <w:rPr>
          <w:rFonts w:ascii="Arial" w:hAnsi="Arial" w:cs="Arial"/>
          <w:b/>
          <w:sz w:val="32"/>
          <w:szCs w:val="32"/>
        </w:rPr>
      </w:pPr>
    </w:p>
    <w:p w:rsidR="000E09F2" w:rsidRDefault="000E09F2" w:rsidP="000E09F2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hr-HR"/>
        </w:rPr>
      </w:pPr>
      <w:r w:rsidRPr="000E09F2">
        <w:rPr>
          <w:rFonts w:ascii="Arial" w:eastAsia="Calibri" w:hAnsi="Arial" w:cs="Arial"/>
          <w:sz w:val="32"/>
          <w:szCs w:val="32"/>
          <w:lang w:eastAsia="hr-HR"/>
        </w:rPr>
        <w:t xml:space="preserve">Novim Popisom droga, psihotropnih tvari i biljaka iz kojih se može dobiti droga te tvari koje se mogu uporabiti za izradu droga  prenosi se u nacionalno zakonodavstvo Prilog Direktive (EU) 2017/2103 Europskog Parlamenta i Vijeća od 15. studenoga 2017. o izmjeni Okvirne odluke Vijeća 2004/757/PUP kako bi se nove </w:t>
      </w:r>
      <w:proofErr w:type="spellStart"/>
      <w:r w:rsidRPr="000E09F2">
        <w:rPr>
          <w:rFonts w:ascii="Arial" w:eastAsia="Calibri" w:hAnsi="Arial" w:cs="Arial"/>
          <w:sz w:val="32"/>
          <w:szCs w:val="32"/>
          <w:lang w:eastAsia="hr-HR"/>
        </w:rPr>
        <w:t>psihoaktivne</w:t>
      </w:r>
      <w:proofErr w:type="spellEnd"/>
      <w:r w:rsidRPr="000E09F2">
        <w:rPr>
          <w:rFonts w:ascii="Arial" w:eastAsia="Calibri" w:hAnsi="Arial" w:cs="Arial"/>
          <w:sz w:val="32"/>
          <w:szCs w:val="32"/>
          <w:lang w:eastAsia="hr-HR"/>
        </w:rPr>
        <w:t xml:space="preserve"> tvari obuhvatile definicijom „droge” te o stavljanju izvan s</w:t>
      </w:r>
      <w:r>
        <w:rPr>
          <w:rFonts w:ascii="Arial" w:eastAsia="Calibri" w:hAnsi="Arial" w:cs="Arial"/>
          <w:sz w:val="32"/>
          <w:szCs w:val="32"/>
          <w:lang w:eastAsia="hr-HR"/>
        </w:rPr>
        <w:t>nage Odluke Vijeća 2005/387/PUP</w:t>
      </w:r>
      <w:r w:rsidRPr="000E09F2">
        <w:rPr>
          <w:rFonts w:ascii="Arial" w:eastAsia="Calibri" w:hAnsi="Arial" w:cs="Arial"/>
          <w:sz w:val="32"/>
          <w:szCs w:val="32"/>
          <w:lang w:eastAsia="hr-HR"/>
        </w:rPr>
        <w:t>, u dijelu koji se odnosi na popis tvari iz članka 1.</w:t>
      </w:r>
      <w:r>
        <w:rPr>
          <w:rFonts w:ascii="Arial" w:eastAsia="Calibri" w:hAnsi="Arial" w:cs="Arial"/>
          <w:sz w:val="32"/>
          <w:szCs w:val="32"/>
          <w:lang w:eastAsia="hr-HR"/>
        </w:rPr>
        <w:t xml:space="preserve"> </w:t>
      </w:r>
      <w:r w:rsidRPr="000E09F2">
        <w:rPr>
          <w:rFonts w:ascii="Arial" w:eastAsia="Calibri" w:hAnsi="Arial" w:cs="Arial"/>
          <w:sz w:val="32"/>
          <w:szCs w:val="32"/>
          <w:lang w:eastAsia="hr-HR"/>
        </w:rPr>
        <w:t>točke</w:t>
      </w:r>
      <w:r>
        <w:rPr>
          <w:rFonts w:ascii="Arial" w:eastAsia="Calibri" w:hAnsi="Arial" w:cs="Arial"/>
          <w:sz w:val="32"/>
          <w:szCs w:val="32"/>
          <w:lang w:eastAsia="hr-HR"/>
        </w:rPr>
        <w:t xml:space="preserve"> </w:t>
      </w:r>
      <w:r w:rsidRPr="000E09F2">
        <w:rPr>
          <w:rFonts w:ascii="Arial" w:eastAsia="Calibri" w:hAnsi="Arial" w:cs="Arial"/>
          <w:sz w:val="32"/>
          <w:szCs w:val="32"/>
          <w:lang w:eastAsia="hr-HR"/>
        </w:rPr>
        <w:t xml:space="preserve">1. </w:t>
      </w:r>
      <w:proofErr w:type="spellStart"/>
      <w:r w:rsidRPr="000E09F2">
        <w:rPr>
          <w:rFonts w:ascii="Arial" w:eastAsia="Calibri" w:hAnsi="Arial" w:cs="Arial"/>
          <w:sz w:val="32"/>
          <w:szCs w:val="32"/>
          <w:lang w:eastAsia="hr-HR"/>
        </w:rPr>
        <w:t>podtočke</w:t>
      </w:r>
      <w:proofErr w:type="spellEnd"/>
      <w:r w:rsidRPr="000E09F2">
        <w:rPr>
          <w:rFonts w:ascii="Arial" w:eastAsia="Calibri" w:hAnsi="Arial" w:cs="Arial"/>
          <w:sz w:val="32"/>
          <w:szCs w:val="32"/>
          <w:lang w:eastAsia="hr-HR"/>
        </w:rPr>
        <w:t xml:space="preserve"> (b).</w:t>
      </w:r>
    </w:p>
    <w:p w:rsidR="000E09F2" w:rsidRPr="000E09F2" w:rsidRDefault="000E09F2" w:rsidP="000E09F2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hr-HR"/>
        </w:rPr>
      </w:pPr>
      <w:bookmarkStart w:id="0" w:name="_GoBack"/>
      <w:bookmarkEnd w:id="0"/>
    </w:p>
    <w:p w:rsidR="000E09F2" w:rsidRDefault="000E09F2" w:rsidP="000E09F2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hr-HR"/>
        </w:rPr>
      </w:pPr>
      <w:r w:rsidRPr="000E09F2">
        <w:rPr>
          <w:rFonts w:ascii="Arial" w:eastAsia="Calibri" w:hAnsi="Arial" w:cs="Arial"/>
          <w:sz w:val="32"/>
          <w:szCs w:val="32"/>
          <w:lang w:eastAsia="hr-HR"/>
        </w:rPr>
        <w:t xml:space="preserve">Popis  sadržava i nove </w:t>
      </w:r>
      <w:proofErr w:type="spellStart"/>
      <w:r w:rsidRPr="000E09F2">
        <w:rPr>
          <w:rFonts w:ascii="Arial" w:eastAsia="Calibri" w:hAnsi="Arial" w:cs="Arial"/>
          <w:sz w:val="32"/>
          <w:szCs w:val="32"/>
          <w:lang w:eastAsia="hr-HR"/>
        </w:rPr>
        <w:t>psihoaktivne</w:t>
      </w:r>
      <w:proofErr w:type="spellEnd"/>
      <w:r w:rsidRPr="000E09F2">
        <w:rPr>
          <w:rFonts w:ascii="Arial" w:eastAsia="Calibri" w:hAnsi="Arial" w:cs="Arial"/>
          <w:sz w:val="32"/>
          <w:szCs w:val="32"/>
          <w:lang w:eastAsia="hr-HR"/>
        </w:rPr>
        <w:t xml:space="preserve"> tvari koje su </w:t>
      </w:r>
      <w:r>
        <w:rPr>
          <w:rFonts w:ascii="Arial" w:eastAsia="Calibri" w:hAnsi="Arial" w:cs="Arial"/>
          <w:sz w:val="32"/>
          <w:szCs w:val="32"/>
          <w:lang w:eastAsia="hr-HR"/>
        </w:rPr>
        <w:t>zaplijenjene</w:t>
      </w:r>
      <w:r w:rsidRPr="000E09F2">
        <w:rPr>
          <w:rFonts w:ascii="Arial" w:eastAsia="Calibri" w:hAnsi="Arial" w:cs="Arial"/>
          <w:sz w:val="32"/>
          <w:szCs w:val="32"/>
          <w:lang w:eastAsia="hr-HR"/>
        </w:rPr>
        <w:t xml:space="preserve"> od strane Ministarstva unutarnjih poslova na području Republike Hrvatske i predstavljaju prijetnju javnom zdravlju. </w:t>
      </w:r>
    </w:p>
    <w:p w:rsidR="000E09F2" w:rsidRDefault="000E09F2" w:rsidP="000E09F2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hr-HR"/>
        </w:rPr>
      </w:pPr>
    </w:p>
    <w:p w:rsidR="000E09F2" w:rsidRPr="000E09F2" w:rsidRDefault="000E09F2" w:rsidP="000E09F2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hr-HR"/>
        </w:rPr>
      </w:pPr>
      <w:r w:rsidRPr="000E09F2">
        <w:rPr>
          <w:rFonts w:ascii="Arial" w:eastAsia="Calibri" w:hAnsi="Arial" w:cs="Arial"/>
          <w:sz w:val="32"/>
          <w:szCs w:val="32"/>
          <w:lang w:eastAsia="hr-HR"/>
        </w:rPr>
        <w:t>Slijedom navedenog</w:t>
      </w:r>
      <w:r>
        <w:rPr>
          <w:rFonts w:ascii="Arial" w:eastAsia="Calibri" w:hAnsi="Arial" w:cs="Arial"/>
          <w:sz w:val="32"/>
          <w:szCs w:val="32"/>
          <w:lang w:eastAsia="hr-HR"/>
        </w:rPr>
        <w:t>a</w:t>
      </w:r>
      <w:r w:rsidRPr="000E09F2">
        <w:rPr>
          <w:rFonts w:ascii="Arial" w:eastAsia="Calibri" w:hAnsi="Arial" w:cs="Arial"/>
          <w:sz w:val="32"/>
          <w:szCs w:val="32"/>
          <w:lang w:eastAsia="hr-HR"/>
        </w:rPr>
        <w:t>, Minista</w:t>
      </w:r>
      <w:r w:rsidR="008641EC">
        <w:rPr>
          <w:rFonts w:ascii="Arial" w:eastAsia="Calibri" w:hAnsi="Arial" w:cs="Arial"/>
          <w:sz w:val="32"/>
          <w:szCs w:val="32"/>
          <w:lang w:eastAsia="hr-HR"/>
        </w:rPr>
        <w:t xml:space="preserve">rstvo zdravstva izradilo je </w:t>
      </w:r>
      <w:r w:rsidRPr="000E09F2">
        <w:rPr>
          <w:rFonts w:ascii="Arial" w:eastAsia="Calibri" w:hAnsi="Arial" w:cs="Arial"/>
          <w:sz w:val="32"/>
          <w:szCs w:val="32"/>
          <w:lang w:eastAsia="hr-HR"/>
        </w:rPr>
        <w:t xml:space="preserve">novi Popis droga, psihotropnih tvari i biljaka iz kojih se može dobiti droga te tvari koje se mogu uporabiti za izradu droge. </w:t>
      </w:r>
    </w:p>
    <w:p w:rsidR="000E09F2" w:rsidRPr="000E09F2" w:rsidRDefault="000E09F2" w:rsidP="000E09F2">
      <w:pPr>
        <w:jc w:val="both"/>
        <w:rPr>
          <w:rFonts w:ascii="Arial" w:hAnsi="Arial" w:cs="Arial"/>
          <w:sz w:val="32"/>
          <w:szCs w:val="32"/>
        </w:rPr>
      </w:pPr>
    </w:p>
    <w:sectPr w:rsidR="000E09F2" w:rsidRPr="000E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5F"/>
    <w:rsid w:val="000E09F2"/>
    <w:rsid w:val="0038385F"/>
    <w:rsid w:val="00800AA2"/>
    <w:rsid w:val="008641EC"/>
    <w:rsid w:val="008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1B1A"/>
  <w15:chartTrackingRefBased/>
  <w15:docId w15:val="{05CB18BD-E208-433F-B453-84BC291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4</cp:revision>
  <dcterms:created xsi:type="dcterms:W3CDTF">2018-12-11T14:27:00Z</dcterms:created>
  <dcterms:modified xsi:type="dcterms:W3CDTF">2018-12-11T14:41:00Z</dcterms:modified>
</cp:coreProperties>
</file>